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9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9"/>
        <w:gridCol w:w="946"/>
        <w:gridCol w:w="1547"/>
        <w:gridCol w:w="953"/>
        <w:gridCol w:w="686"/>
        <w:gridCol w:w="1026"/>
        <w:gridCol w:w="766"/>
        <w:gridCol w:w="751"/>
        <w:gridCol w:w="747"/>
        <w:gridCol w:w="933"/>
        <w:gridCol w:w="1543"/>
        <w:gridCol w:w="610"/>
        <w:gridCol w:w="1110"/>
        <w:gridCol w:w="870"/>
        <w:gridCol w:w="1083"/>
      </w:tblGrid>
      <w:tr w:rsidR="008A2FF9" w:rsidRPr="008A2FF9" w14:paraId="21349A04" w14:textId="77777777" w:rsidTr="000D5705">
        <w:trPr>
          <w:tblHeader/>
        </w:trPr>
        <w:tc>
          <w:tcPr>
            <w:tcW w:w="0" w:type="auto"/>
            <w:vMerge w:val="restart"/>
            <w:shd w:val="clear" w:color="auto" w:fill="FFFFFF"/>
            <w:vAlign w:val="bottom"/>
            <w:hideMark/>
          </w:tcPr>
          <w:p w14:paraId="0DAD1AF6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Федеральный округ</w:t>
            </w:r>
          </w:p>
        </w:tc>
        <w:tc>
          <w:tcPr>
            <w:tcW w:w="0" w:type="auto"/>
            <w:vMerge w:val="restart"/>
            <w:shd w:val="clear" w:color="auto" w:fill="FFFFFF"/>
            <w:vAlign w:val="bottom"/>
            <w:hideMark/>
          </w:tcPr>
          <w:p w14:paraId="44F002FE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Регион</w:t>
            </w:r>
          </w:p>
        </w:tc>
        <w:tc>
          <w:tcPr>
            <w:tcW w:w="0" w:type="auto"/>
            <w:vMerge w:val="restart"/>
            <w:shd w:val="clear" w:color="auto" w:fill="FFFFFF"/>
            <w:vAlign w:val="bottom"/>
            <w:hideMark/>
          </w:tcPr>
          <w:p w14:paraId="46AFA9E2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1.Продолжительность смены из фактических данных</w:t>
            </w:r>
          </w:p>
        </w:tc>
        <w:tc>
          <w:tcPr>
            <w:tcW w:w="0" w:type="auto"/>
            <w:vMerge w:val="restart"/>
            <w:shd w:val="clear" w:color="auto" w:fill="FFFFFF"/>
            <w:vAlign w:val="bottom"/>
            <w:hideMark/>
          </w:tcPr>
          <w:p w14:paraId="5C15143F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2.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Количество детей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заехавших на начало смены</w:t>
            </w:r>
          </w:p>
        </w:tc>
        <w:tc>
          <w:tcPr>
            <w:tcW w:w="0" w:type="auto"/>
            <w:vMerge w:val="restart"/>
            <w:shd w:val="clear" w:color="auto" w:fill="FFFFFF"/>
            <w:vAlign w:val="bottom"/>
            <w:hideMark/>
          </w:tcPr>
          <w:p w14:paraId="2FB6AA3A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2.1.в т. ч. - % от плановой цифры</w:t>
            </w:r>
          </w:p>
        </w:tc>
        <w:tc>
          <w:tcPr>
            <w:tcW w:w="0" w:type="auto"/>
            <w:vMerge w:val="restart"/>
            <w:shd w:val="clear" w:color="auto" w:fill="FFFFFF"/>
            <w:vAlign w:val="bottom"/>
            <w:hideMark/>
          </w:tcPr>
          <w:p w14:paraId="0DAD37C8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3.Запололнено мед. осмотров</w:t>
            </w:r>
          </w:p>
        </w:tc>
        <w:tc>
          <w:tcPr>
            <w:tcW w:w="0" w:type="auto"/>
            <w:gridSpan w:val="3"/>
            <w:shd w:val="clear" w:color="auto" w:fill="FFFFFF"/>
            <w:vAlign w:val="bottom"/>
            <w:hideMark/>
          </w:tcPr>
          <w:p w14:paraId="4941BCC9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4.Распределение детей по группам здоровья</w:t>
            </w:r>
          </w:p>
        </w:tc>
        <w:tc>
          <w:tcPr>
            <w:tcW w:w="3086" w:type="dxa"/>
            <w:gridSpan w:val="3"/>
            <w:shd w:val="clear" w:color="auto" w:fill="FFFFFF"/>
            <w:vAlign w:val="bottom"/>
            <w:hideMark/>
          </w:tcPr>
          <w:p w14:paraId="79F44FA5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5.Распределение детей по группам занятий физкультурой</w:t>
            </w:r>
          </w:p>
        </w:tc>
        <w:tc>
          <w:tcPr>
            <w:tcW w:w="3063" w:type="dxa"/>
            <w:gridSpan w:val="3"/>
            <w:shd w:val="clear" w:color="auto" w:fill="FFFFFF"/>
            <w:vAlign w:val="bottom"/>
            <w:hideMark/>
          </w:tcPr>
          <w:p w14:paraId="2CA06AF9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6.Физическое развитие детей</w:t>
            </w:r>
          </w:p>
        </w:tc>
      </w:tr>
      <w:tr w:rsidR="008A2FF9" w:rsidRPr="008A2FF9" w14:paraId="26A7D368" w14:textId="77777777" w:rsidTr="000D5705">
        <w:trPr>
          <w:tblHeader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A0550D5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38FB033A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0B787B0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6BDD2694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E1DEC16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7CF6C641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2220A9A5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4.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1.Первая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5A18E67F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4.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2.Вторая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084F81E3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4.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3.Третья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D369C95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5.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1.Основная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6321E608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5.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2.Подготовительная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610" w:type="dxa"/>
            <w:shd w:val="clear" w:color="auto" w:fill="FFFFFF"/>
            <w:vAlign w:val="bottom"/>
            <w:hideMark/>
          </w:tcPr>
          <w:p w14:paraId="26829BF2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5.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3.ЛФК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7BA560FC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6.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1.Нормальное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(%)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14:paraId="1286AE18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6.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2.Дефицит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массы тела (%)</w:t>
            </w:r>
          </w:p>
        </w:tc>
        <w:tc>
          <w:tcPr>
            <w:tcW w:w="1083" w:type="dxa"/>
            <w:shd w:val="clear" w:color="auto" w:fill="FFFFFF"/>
            <w:vAlign w:val="bottom"/>
            <w:hideMark/>
          </w:tcPr>
          <w:p w14:paraId="53D17CA6" w14:textId="77777777" w:rsidR="008A2FF9" w:rsidRPr="008A2FF9" w:rsidRDefault="008A2FF9" w:rsidP="008A2FF9">
            <w:pPr>
              <w:rPr>
                <w:rFonts w:ascii="Times New Roman" w:hAnsi="Times New Roman" w:cs="Times New Roman"/>
                <w:b/>
                <w:bCs/>
              </w:rPr>
            </w:pPr>
            <w:r w:rsidRPr="008A2FF9">
              <w:rPr>
                <w:rFonts w:ascii="Times New Roman" w:hAnsi="Times New Roman" w:cs="Times New Roman"/>
                <w:b/>
                <w:bCs/>
              </w:rPr>
              <w:t>6.</w:t>
            </w:r>
            <w:proofErr w:type="gramStart"/>
            <w:r w:rsidRPr="008A2FF9">
              <w:rPr>
                <w:rFonts w:ascii="Times New Roman" w:hAnsi="Times New Roman" w:cs="Times New Roman"/>
                <w:b/>
                <w:bCs/>
              </w:rPr>
              <w:t>3.Избыток</w:t>
            </w:r>
            <w:proofErr w:type="gramEnd"/>
            <w:r w:rsidRPr="008A2FF9">
              <w:rPr>
                <w:rFonts w:ascii="Times New Roman" w:hAnsi="Times New Roman" w:cs="Times New Roman"/>
                <w:b/>
                <w:bCs/>
              </w:rPr>
              <w:t xml:space="preserve"> массы тела/Ожирение (%)</w:t>
            </w:r>
          </w:p>
        </w:tc>
      </w:tr>
      <w:tr w:rsidR="005D7065" w:rsidRPr="008A2FF9" w14:paraId="647E4EB9" w14:textId="77777777" w:rsidTr="005D7065">
        <w:tc>
          <w:tcPr>
            <w:tcW w:w="0" w:type="auto"/>
            <w:shd w:val="clear" w:color="auto" w:fill="FFFFFF"/>
            <w:hideMark/>
          </w:tcPr>
          <w:p w14:paraId="0F66143A" w14:textId="77777777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Сибирский федеральный округ</w:t>
            </w:r>
          </w:p>
        </w:tc>
        <w:tc>
          <w:tcPr>
            <w:tcW w:w="0" w:type="auto"/>
            <w:shd w:val="clear" w:color="auto" w:fill="FFFFFF"/>
            <w:hideMark/>
          </w:tcPr>
          <w:p w14:paraId="5A22A792" w14:textId="77777777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 w:rsidRPr="008A2FF9">
              <w:rPr>
                <w:rFonts w:ascii="Times New Roman" w:hAnsi="Times New Roman" w:cs="Times New Roman"/>
              </w:rPr>
              <w:t>Красноярский край</w:t>
            </w:r>
          </w:p>
        </w:tc>
        <w:tc>
          <w:tcPr>
            <w:tcW w:w="0" w:type="auto"/>
            <w:shd w:val="clear" w:color="auto" w:fill="FFFFFF"/>
          </w:tcPr>
          <w:p w14:paraId="7E837635" w14:textId="4CCB0C08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0" w:type="auto"/>
            <w:shd w:val="clear" w:color="auto" w:fill="FFFFFF"/>
          </w:tcPr>
          <w:p w14:paraId="145ADE38" w14:textId="3D3C9B00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0" w:type="auto"/>
            <w:shd w:val="clear" w:color="auto" w:fill="FFFFFF"/>
          </w:tcPr>
          <w:p w14:paraId="7D0BD3B2" w14:textId="5D23AAEF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FFFFFF"/>
          </w:tcPr>
          <w:p w14:paraId="49C54D33" w14:textId="297153AB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 w:rsidRPr="0095036C">
              <w:t>189</w:t>
            </w:r>
          </w:p>
        </w:tc>
        <w:tc>
          <w:tcPr>
            <w:tcW w:w="0" w:type="auto"/>
            <w:shd w:val="clear" w:color="auto" w:fill="FFFFFF"/>
          </w:tcPr>
          <w:p w14:paraId="312F68FB" w14:textId="7BA395CB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 w:rsidRPr="0095036C">
              <w:t>74.07</w:t>
            </w:r>
          </w:p>
        </w:tc>
        <w:tc>
          <w:tcPr>
            <w:tcW w:w="0" w:type="auto"/>
            <w:shd w:val="clear" w:color="auto" w:fill="FFFFFF"/>
          </w:tcPr>
          <w:p w14:paraId="02DB3BA8" w14:textId="4DB6824F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 w:rsidRPr="0095036C">
              <w:t>25.93</w:t>
            </w:r>
          </w:p>
        </w:tc>
        <w:tc>
          <w:tcPr>
            <w:tcW w:w="0" w:type="auto"/>
            <w:shd w:val="clear" w:color="auto" w:fill="FFFFFF"/>
          </w:tcPr>
          <w:p w14:paraId="2F8C40AC" w14:textId="6DB1EA63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 w:rsidRPr="0095036C">
              <w:t>0.00</w:t>
            </w:r>
          </w:p>
        </w:tc>
        <w:tc>
          <w:tcPr>
            <w:tcW w:w="0" w:type="auto"/>
            <w:shd w:val="clear" w:color="auto" w:fill="FFFFFF"/>
          </w:tcPr>
          <w:p w14:paraId="3299D982" w14:textId="5D79C210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 w:rsidRPr="0095036C">
              <w:t>98.94</w:t>
            </w:r>
          </w:p>
        </w:tc>
        <w:tc>
          <w:tcPr>
            <w:tcW w:w="0" w:type="auto"/>
            <w:shd w:val="clear" w:color="auto" w:fill="FFFFFF"/>
          </w:tcPr>
          <w:p w14:paraId="533A2498" w14:textId="2316C172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 w:rsidRPr="0095036C">
              <w:t>1.06</w:t>
            </w:r>
          </w:p>
        </w:tc>
        <w:tc>
          <w:tcPr>
            <w:tcW w:w="610" w:type="dxa"/>
            <w:shd w:val="clear" w:color="auto" w:fill="FFFFFF"/>
          </w:tcPr>
          <w:p w14:paraId="789AC949" w14:textId="3B07FFE4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 w:rsidRPr="0095036C">
              <w:t>0.00</w:t>
            </w:r>
          </w:p>
        </w:tc>
        <w:tc>
          <w:tcPr>
            <w:tcW w:w="0" w:type="auto"/>
            <w:shd w:val="clear" w:color="auto" w:fill="FFFFFF"/>
          </w:tcPr>
          <w:p w14:paraId="6528EF33" w14:textId="3CF0A0A0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 w:rsidRPr="0095036C">
              <w:t>64.02</w:t>
            </w:r>
          </w:p>
        </w:tc>
        <w:tc>
          <w:tcPr>
            <w:tcW w:w="0" w:type="auto"/>
            <w:shd w:val="clear" w:color="auto" w:fill="FFFFFF"/>
          </w:tcPr>
          <w:p w14:paraId="6E6D7721" w14:textId="764EE8F2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 w:rsidRPr="0095036C">
              <w:t>14.81</w:t>
            </w:r>
          </w:p>
        </w:tc>
        <w:tc>
          <w:tcPr>
            <w:tcW w:w="1083" w:type="dxa"/>
            <w:shd w:val="clear" w:color="auto" w:fill="FFFFFF"/>
          </w:tcPr>
          <w:p w14:paraId="788013A3" w14:textId="4C4B8F6A" w:rsidR="005D7065" w:rsidRPr="008A2FF9" w:rsidRDefault="005D7065" w:rsidP="005D7065">
            <w:pPr>
              <w:rPr>
                <w:rFonts w:ascii="Times New Roman" w:hAnsi="Times New Roman" w:cs="Times New Roman"/>
              </w:rPr>
            </w:pPr>
            <w:r w:rsidRPr="0095036C">
              <w:t>21.16</w:t>
            </w:r>
          </w:p>
        </w:tc>
      </w:tr>
    </w:tbl>
    <w:p w14:paraId="7C868418" w14:textId="6731A085" w:rsidR="001D42AB" w:rsidRPr="008A2FF9" w:rsidRDefault="008A2FF9" w:rsidP="008A2FF9">
      <w:pPr>
        <w:ind w:firstLine="1276"/>
        <w:jc w:val="center"/>
        <w:rPr>
          <w:rFonts w:ascii="Times New Roman" w:hAnsi="Times New Roman" w:cs="Times New Roman"/>
          <w:sz w:val="28"/>
          <w:szCs w:val="28"/>
        </w:rPr>
      </w:pPr>
      <w:r w:rsidRPr="008A2FF9">
        <w:rPr>
          <w:rFonts w:ascii="Times New Roman" w:hAnsi="Times New Roman" w:cs="Times New Roman"/>
          <w:sz w:val="28"/>
          <w:szCs w:val="28"/>
        </w:rPr>
        <w:t xml:space="preserve">Отчет в Роспотребнадзор  - </w:t>
      </w:r>
      <w:r w:rsidR="003B5620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8A2FF9">
        <w:rPr>
          <w:rFonts w:ascii="Times New Roman" w:hAnsi="Times New Roman" w:cs="Times New Roman"/>
          <w:sz w:val="28"/>
          <w:szCs w:val="28"/>
        </w:rPr>
        <w:t xml:space="preserve"> смена</w:t>
      </w:r>
    </w:p>
    <w:sectPr w:rsidR="001D42AB" w:rsidRPr="008A2FF9" w:rsidSect="008A2F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85F"/>
    <w:rsid w:val="000D5705"/>
    <w:rsid w:val="001D42AB"/>
    <w:rsid w:val="003B5620"/>
    <w:rsid w:val="00424A3C"/>
    <w:rsid w:val="005548C5"/>
    <w:rsid w:val="005D7065"/>
    <w:rsid w:val="0085785F"/>
    <w:rsid w:val="008A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01CBD"/>
  <w15:chartTrackingRefBased/>
  <w15:docId w15:val="{07A18695-E0AA-4108-8ECE-27C999592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0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E155D-2380-438A-8D1B-09BDF7A6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2026-07-05T03:33:00Z</dcterms:created>
  <dcterms:modified xsi:type="dcterms:W3CDTF">2026-08-05T07:57:00Z</dcterms:modified>
</cp:coreProperties>
</file>